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40C9A366" w14:textId="77777777" w:rsidR="00F10BB6" w:rsidRDefault="00F10BB6" w:rsidP="00F10BB6">
      <w:pPr>
        <w:spacing w:line="240" w:lineRule="auto"/>
        <w:jc w:val="both"/>
        <w:rPr>
          <w:rFonts w:asciiTheme="majorHAnsi" w:hAnsiTheme="majorHAnsi" w:cstheme="majorHAnsi"/>
          <w:b/>
        </w:rPr>
      </w:pPr>
    </w:p>
    <w:p xmlns:w="http://schemas.openxmlformats.org/wordprocessingml/2006/main" w14:paraId="128E686F" w14:textId="3FA5184A" w:rsidR="00F10BB6" w:rsidRPr="004F58AB" w:rsidRDefault="00F10BB6" w:rsidP="00F10BB6">
      <w:pPr>
        <w:spacing w:line="240" w:lineRule="auto"/>
        <w:jc w:val="both"/>
        <w:rPr>
          <w:rFonts w:asciiTheme="majorHAnsi" w:hAnsiTheme="majorHAnsi" w:cstheme="majorHAnsi"/>
          <w:b/>
          <w:u w:val="single"/>
        </w:rPr>
      </w:pPr>
      <w:r w:rsidRPr="004F58AB">
        <w:rPr>
          <w:b/>
          <w:u w:val="single"/>
          <w:lang w:bidi="en-US" w:val="en-US"/>
        </w:rPr>
        <w:t xml:space="preserve">Newsletter                                                                                                                                                           23.09.2021</w:t>
      </w:r>
    </w:p>
    <w:p xmlns:w="http://schemas.openxmlformats.org/wordprocessingml/2006/main" w14:paraId="7C491EC5" w14:textId="77777777" w:rsidR="00DA35E6" w:rsidRPr="00417B80" w:rsidRDefault="00DA35E6" w:rsidP="00DA35E6">
      <w:pPr>
        <w:rPr>
          <w:rFonts w:asciiTheme="majorHAnsi" w:hAnsiTheme="majorHAnsi" w:cstheme="majorHAnsi"/>
        </w:rPr>
      </w:pPr>
    </w:p>
    <w:p xmlns:w="http://schemas.openxmlformats.org/wordprocessingml/2006/main" w14:paraId="1C2E7177" w14:textId="77777777" w:rsidR="00417B80" w:rsidRDefault="000A62C3" w:rsidP="002F18D1">
      <w:pPr>
        <w:jc w:val="center"/>
        <w:rPr>
          <w:rFonts w:asciiTheme="majorHAnsi" w:hAnsiTheme="majorHAnsi" w:cstheme="majorHAnsi"/>
          <w:b/>
          <w:sz w:val="26"/>
          <w:szCs w:val="26"/>
        </w:rPr>
      </w:pPr>
      <w:r w:rsidR="001D28CE">
        <w:rPr>
          <w:sz w:val="26"/>
          <w:b/>
          <w:lang w:bidi="en-US" w:val="en-US"/>
        </w:rPr>
        <w:t xml:space="preserve">Online Subscription is Now Possible</w:t>
      </w:r>
      <w:r>
        <w:rPr>
          <w:b/>
          <w:sz w:val="28"/>
          <w:lang w:bidi="en-US" w:val="en-US"/>
        </w:rPr>
        <w:t xml:space="preserve"> at Aydem Perakende and Gediz Perakende!</w:t>
      </w:r>
      <w:r w:rsidR="001D28CE">
        <w:rPr>
          <w:sz w:val="26"/>
          <w:b/>
          <w:lang w:bidi="en-US" w:val="en-US"/>
        </w:rPr>
        <w:t xml:space="preserve"> </w:t>
      </w:r>
    </w:p>
    <w:p xmlns:w="http://schemas.openxmlformats.org/wordprocessingml/2006/main" w14:paraId="3CC3AC7C" w14:textId="77777777" w:rsidR="000A62C3" w:rsidRPr="00417B80" w:rsidRDefault="000A62C3" w:rsidP="00417B80">
      <w:pPr>
        <w:rPr>
          <w:rFonts w:asciiTheme="majorHAnsi" w:hAnsiTheme="majorHAnsi" w:cstheme="majorHAnsi"/>
          <w:b/>
          <w:sz w:val="26"/>
          <w:szCs w:val="26"/>
        </w:rPr>
      </w:pPr>
    </w:p>
    <w:p xmlns:w="http://schemas.openxmlformats.org/wordprocessingml/2006/main" w14:paraId="39BCEB1D" w14:textId="3774848A" w:rsidR="00B3796B" w:rsidRPr="007C0CC0" w:rsidRDefault="00BF7AE8" w:rsidP="00B3796B">
      <w:pPr>
        <w:jc w:val="both"/>
        <w:rPr>
          <w:rFonts w:asciiTheme="majorHAnsi" w:hAnsiTheme="majorHAnsi" w:cstheme="majorHAnsi"/>
          <w:b/>
          <w:sz w:val="26"/>
          <w:szCs w:val="26"/>
        </w:rPr>
      </w:pPr>
      <w:r w:rsidRPr="00912E22">
        <w:rPr>
          <w:b/>
          <w:sz w:val="26"/>
          <w:lang w:bidi="en-US" w:val="en-US"/>
        </w:rPr>
        <w:t xml:space="preserve">Aydem Perakende and Gediz Perakende, authorized electricity suppliers for the Aegean Region, keep offering digital solutions that will make the lives of their clients easier. In 2021, these companies started to focus on digitalizing their processes according to customer needs. So, with the online subscription service they are now offering </w:t>
      </w:r>
      <w:r w:rsidRPr="00912E22">
        <w:rPr>
          <w:b/>
          <w:lang w:bidi="en-US" w:val="en-US"/>
        </w:rPr>
        <w:t xml:space="preserve">household</w:t>
      </w:r>
      <w:r w:rsidRPr="00912E22">
        <w:rPr>
          <w:b/>
          <w:sz w:val="26"/>
          <w:lang w:bidi="en-US" w:val="en-US"/>
        </w:rPr>
        <w:t xml:space="preserve"> clients will be able to complete their subscription processes on the websites of Aydem Perakende and Gediz Perakende without having to visit a Customer Relations Center. </w:t>
      </w:r>
    </w:p>
    <w:p xmlns:w="http://schemas.openxmlformats.org/wordprocessingml/2006/main" w14:paraId="1F9477C0" w14:textId="77777777" w:rsidR="006B0C27" w:rsidRDefault="006B0C27" w:rsidP="004B1C9E">
      <w:pPr>
        <w:jc w:val="both"/>
        <w:rPr>
          <w:rFonts w:asciiTheme="majorHAnsi" w:hAnsiTheme="majorHAnsi" w:cstheme="majorHAnsi"/>
          <w:b/>
          <w:sz w:val="26"/>
          <w:szCs w:val="26"/>
        </w:rPr>
      </w:pPr>
    </w:p>
    <w:p xmlns:w="http://schemas.openxmlformats.org/wordprocessingml/2006/main" w14:paraId="1DC2CDC7" w14:textId="649A0B1E" w:rsidR="009D0CD4" w:rsidRPr="00912E22" w:rsidRDefault="002C73CB" w:rsidP="007C0CC0">
      <w:pPr>
        <w:spacing w:line="240" w:lineRule="auto"/>
        <w:jc w:val="both"/>
        <w:rPr>
          <w:rFonts w:asciiTheme="majorHAnsi" w:hAnsiTheme="majorHAnsi" w:cstheme="majorHAnsi"/>
          <w:b/>
          <w:sz w:val="26"/>
          <w:szCs w:val="26"/>
        </w:rPr>
      </w:pPr>
      <w:r w:rsidRPr="00F44ADC">
        <w:rPr>
          <w:sz w:val="24"/>
          <w:lang w:bidi="en-US" w:val="en-US"/>
        </w:rPr>
        <w:t xml:space="preserve">As part of their digital transformation process, Aydem Perakende and Gediz Perakende offer a secure online subscription service for their clients to help them save time and receive services without visiting a Customer Relations Center.  Clients will now be able to use the online services center anytime, anywhere to start a new subscription, terminate an existing subscription, check the current deposit amount and get a refund. </w:t>
      </w:r>
    </w:p>
    <w:p xmlns:w="http://schemas.openxmlformats.org/wordprocessingml/2006/main" w14:paraId="555D1AA4" w14:textId="77777777" w:rsidR="00971582" w:rsidRDefault="00971582" w:rsidP="00E123EF">
      <w:pPr>
        <w:spacing w:line="240" w:lineRule="auto"/>
        <w:jc w:val="both"/>
        <w:rPr>
          <w:rFonts w:asciiTheme="majorHAnsi" w:hAnsiTheme="majorHAnsi" w:cstheme="majorHAnsi"/>
          <w:sz w:val="24"/>
          <w:szCs w:val="24"/>
        </w:rPr>
      </w:pPr>
    </w:p>
    <w:p xmlns:w="http://schemas.openxmlformats.org/wordprocessingml/2006/main" w14:paraId="6FD3ED20" w14:textId="546A4093" w:rsidR="00DF765D" w:rsidRDefault="00DF765D" w:rsidP="00E123EF">
      <w:pPr>
        <w:spacing w:line="240" w:lineRule="auto"/>
        <w:jc w:val="both"/>
        <w:rPr>
          <w:rFonts w:asciiTheme="majorHAnsi" w:hAnsiTheme="majorHAnsi" w:cstheme="majorHAnsi"/>
          <w:b/>
          <w:sz w:val="24"/>
          <w:szCs w:val="24"/>
        </w:rPr>
      </w:pPr>
      <w:r w:rsidRPr="00101107">
        <w:rPr>
          <w:b/>
          <w:sz w:val="24"/>
          <w:lang w:bidi="en-US" w:val="en-US"/>
        </w:rPr>
        <w:t xml:space="preserve">“We are making the lives of our clients easier through online services,” Serdar Marangoz</w:t>
      </w:r>
    </w:p>
    <w:p xmlns:w="http://schemas.openxmlformats.org/wordprocessingml/2006/main" w14:paraId="1F5EFB3E" w14:textId="77777777" w:rsidR="00C660C3" w:rsidRPr="00101107" w:rsidRDefault="00C660C3" w:rsidP="00E123EF">
      <w:pPr>
        <w:spacing w:line="240" w:lineRule="auto"/>
        <w:jc w:val="both"/>
        <w:rPr>
          <w:rFonts w:asciiTheme="majorHAnsi" w:hAnsiTheme="majorHAnsi" w:cstheme="majorHAnsi"/>
          <w:b/>
          <w:sz w:val="24"/>
          <w:szCs w:val="24"/>
        </w:rPr>
      </w:pPr>
    </w:p>
    <w:p xmlns:w="http://schemas.openxmlformats.org/wordprocessingml/2006/main" w14:paraId="303CE5E1" w14:textId="1D7AC35D" w:rsidR="00DF765D" w:rsidRDefault="00F14207" w:rsidP="00127379">
      <w:pPr>
        <w:spacing w:line="240" w:lineRule="auto"/>
        <w:jc w:val="both"/>
        <w:rPr>
          <w:rFonts w:asciiTheme="majorHAnsi" w:hAnsiTheme="majorHAnsi" w:cstheme="majorHAnsi"/>
          <w:sz w:val="24"/>
          <w:szCs w:val="24"/>
        </w:rPr>
      </w:pPr>
      <w:r>
        <w:rPr>
          <w:sz w:val="24"/>
          <w:lang w:bidi="en-US" w:val="en-US"/>
        </w:rPr>
        <w:t xml:space="preserve">Serdar Marangoz, General Manager at Aydem Perakende and Gediz Perakende, mentioned that digital transformation is their main strategy and he added: When designing our services, we focus on the customer experience and strive to increase satisfaction in every aspect. With the online subscription service, we allow our clients to quickly and easily complete a number of processes, regardless of the time and their physical location. We are reducing the physical processes, making their lives easier. We believe that it is critical to digitalize the electricity subscription processes. As part of this strategy, our household clients can now complete their subscription processes online on our websites. Our digital transformation will continue with new developments that make the lives of our clients easier.” </w:t>
      </w:r>
    </w:p>
    <w:p xmlns:w="http://schemas.openxmlformats.org/wordprocessingml/2006/main" w14:paraId="2B4BA8F4" w14:textId="77777777" w:rsidR="00DF765D" w:rsidRDefault="00DF765D" w:rsidP="00127379">
      <w:pPr>
        <w:spacing w:line="240" w:lineRule="auto"/>
        <w:jc w:val="both"/>
        <w:rPr>
          <w:rFonts w:asciiTheme="majorHAnsi" w:hAnsiTheme="majorHAnsi" w:cstheme="majorHAnsi"/>
          <w:sz w:val="24"/>
          <w:szCs w:val="24"/>
        </w:rPr>
      </w:pPr>
    </w:p>
    <w:p xmlns:w="http://schemas.openxmlformats.org/wordprocessingml/2006/main" w14:paraId="109D65AC" w14:textId="2F8C08C4" w:rsidR="006E6E92" w:rsidRDefault="00DF765D" w:rsidP="00127379">
      <w:pPr>
        <w:spacing w:line="240" w:lineRule="auto"/>
        <w:jc w:val="both"/>
        <w:rPr>
          <w:rFonts w:asciiTheme="majorHAnsi" w:hAnsiTheme="majorHAnsi" w:cstheme="majorHAnsi"/>
          <w:sz w:val="24"/>
          <w:szCs w:val="24"/>
        </w:rPr>
      </w:pPr>
      <w:r>
        <w:rPr>
          <w:sz w:val="24"/>
          <w:lang w:bidi="en-US" w:val="en-US"/>
        </w:rPr>
        <w:t xml:space="preserve">If the place of consumption that the consumer applied for is in a new building or if the previous user has not terminated their subscription, it will be possible to complete the new subscription process using the online services center.</w:t>
      </w:r>
    </w:p>
    <w:p xmlns:w="http://schemas.openxmlformats.org/wordprocessingml/2006/main" w14:paraId="01522079" w14:textId="77777777" w:rsidR="006E6E92" w:rsidRDefault="006E6E92" w:rsidP="00127379">
      <w:pPr>
        <w:spacing w:line="240" w:lineRule="auto"/>
        <w:jc w:val="both"/>
        <w:rPr>
          <w:rFonts w:asciiTheme="majorHAnsi" w:hAnsiTheme="majorHAnsi" w:cstheme="majorHAnsi"/>
          <w:sz w:val="24"/>
          <w:szCs w:val="24"/>
        </w:rPr>
      </w:pPr>
    </w:p>
    <w:p xmlns:w="http://schemas.openxmlformats.org/wordprocessingml/2006/main" w14:paraId="46B48325" w14:textId="77777777" w:rsidR="00127379" w:rsidRPr="008E7972" w:rsidRDefault="00C31DC5" w:rsidP="00127379">
      <w:pPr>
        <w:spacing w:line="240" w:lineRule="auto"/>
        <w:jc w:val="both"/>
        <w:rPr>
          <w:rFonts w:asciiTheme="majorHAnsi" w:hAnsiTheme="majorHAnsi" w:cstheme="majorHAnsi"/>
          <w:sz w:val="24"/>
          <w:szCs w:val="24"/>
        </w:rPr>
      </w:pPr>
      <w:r>
        <w:rPr>
          <w:sz w:val="24"/>
          <w:lang w:bidi="en-US" w:val="en-US"/>
        </w:rPr>
        <w:t xml:space="preserve">For details, please visit </w:t>
      </w:r>
      <w:hyperlink r:id="rId7" w:history="1">
        <w:r w:rsidR="00127379" w:rsidRPr="00962F32">
          <w:rPr>
            <w:rStyle w:val="Kpr"/>
            <w:sz w:val="24"/>
            <w:lang w:bidi="en-US" w:val="en-US"/>
          </w:rPr>
          <w:t xml:space="preserve">www.aydemperakende.com.tr</w:t>
        </w:r>
      </w:hyperlink>
      <w:r w:rsidR="00AD710A">
        <w:rPr>
          <w:rStyle w:val="Kpr"/>
          <w:sz w:val="24"/>
          <w:lang w:bidi="en-US" w:val="en-US"/>
        </w:rPr>
        <w:t xml:space="preserve"> / </w:t>
      </w:r>
      <w:hyperlink r:id="rId8" w:history="1">
        <w:r w:rsidR="00AD710A" w:rsidRPr="00553BF7">
          <w:rPr>
            <w:rStyle w:val="Kpr"/>
            <w:sz w:val="24"/>
            <w:lang w:bidi="en-US" w:val="en-US"/>
          </w:rPr>
          <w:t xml:space="preserve">www.gediz.com</w:t>
        </w:r>
      </w:hyperlink>
      <w:r>
        <w:rPr>
          <w:sz w:val="24"/>
          <w:lang w:bidi="en-US" w:val="en-US"/>
        </w:rPr>
        <w:t xml:space="preserve"> </w:t>
      </w:r>
    </w:p>
    <w:p xmlns:w="http://schemas.openxmlformats.org/wordprocessingml/2006/main" w14:paraId="1617FD55" w14:textId="77777777" w:rsidR="003D38E7" w:rsidRPr="00374293" w:rsidRDefault="003D38E7" w:rsidP="00417B80">
      <w:pPr>
        <w:rPr>
          <w:rFonts w:asciiTheme="majorHAnsi" w:hAnsiTheme="majorHAnsi" w:cstheme="majorHAnsi"/>
          <w:sz w:val="24"/>
          <w:szCs w:val="24"/>
        </w:rPr>
      </w:pPr>
    </w:p>
    <w:p xmlns:w="http://schemas.openxmlformats.org/wordprocessingml/2006/main" w14:paraId="315E717C" w14:textId="77777777" w:rsidR="00142AEB" w:rsidRPr="003D31EF" w:rsidRDefault="00142AEB" w:rsidP="00142AEB">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Aydem Perakende </w:t>
      </w:r>
    </w:p>
    <w:p xmlns:w="http://schemas.openxmlformats.org/wordprocessingml/2006/main" w14:paraId="0F346017" w14:textId="77777777" w:rsidR="00142AEB" w:rsidRPr="003D31EF" w:rsidRDefault="00142AEB" w:rsidP="00142AEB">
      <w:pPr>
        <w:spacing w:line="240" w:lineRule="auto"/>
        <w:jc w:val="both"/>
        <w:rPr>
          <w:rFonts w:asciiTheme="majorHAnsi" w:hAnsiTheme="majorHAnsi" w:cstheme="majorHAnsi"/>
          <w:sz w:val="18"/>
          <w:szCs w:val="20"/>
        </w:rPr>
      </w:pPr>
      <w:r w:rsidRPr="003D31EF">
        <w:rPr>
          <w:sz w:val="18"/>
          <w:lang w:bidi="en-US" w:val="en-US"/>
        </w:rPr>
        <w:t xml:space="preserve">Aydem Perakende, an Aydem Enerji company, was founded in 2008 to offer uninterrupted and high-quality electricity services for over two million clients in Aydın, Denizli and Muğla. 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14:paraId="6757151D" w14:textId="77777777" w:rsidR="00142AEB" w:rsidRPr="003D31EF" w:rsidRDefault="00142AEB" w:rsidP="00142AEB">
      <w:pPr>
        <w:spacing w:line="240" w:lineRule="auto"/>
        <w:jc w:val="both"/>
        <w:rPr>
          <w:rFonts w:asciiTheme="majorHAnsi" w:hAnsiTheme="majorHAnsi" w:cstheme="majorHAnsi"/>
          <w:b/>
          <w:bCs/>
          <w:sz w:val="18"/>
          <w:szCs w:val="20"/>
          <w:u w:val="single"/>
        </w:rPr>
      </w:pPr>
    </w:p>
    <w:p xmlns:w="http://schemas.openxmlformats.org/wordprocessingml/2006/main" w14:paraId="12D1F3AC" w14:textId="77777777" w:rsidR="00142AEB" w:rsidRPr="003D31EF" w:rsidRDefault="00142AEB" w:rsidP="00142AEB">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Gediz Perakende </w:t>
      </w:r>
    </w:p>
    <w:p xmlns:w="http://schemas.openxmlformats.org/wordprocessingml/2006/main" w14:paraId="1B7DC3CF" w14:textId="77777777" w:rsidR="00142AEB" w:rsidRPr="003D31EF" w:rsidRDefault="00142AEB" w:rsidP="00142AEB">
      <w:pPr>
        <w:spacing w:line="240" w:lineRule="auto"/>
        <w:jc w:val="both"/>
        <w:rPr>
          <w:rFonts w:asciiTheme="majorHAnsi" w:hAnsiTheme="majorHAnsi" w:cstheme="majorHAnsi"/>
          <w:bCs/>
          <w:sz w:val="18"/>
          <w:szCs w:val="20"/>
        </w:rPr>
      </w:pPr>
      <w:r w:rsidRPr="003D31EF">
        <w:rPr>
          <w:sz w:val="18"/>
          <w:lang w:bidi="en-US" w:val="en-US"/>
        </w:rPr>
        <w:t xml:space="preserve">Gediz Elektrik Perakende Satış A.Ş. was established in 2013 as the authorized supplier for İzmir and Manisa under Aydem Enerji, the first and leading integrated energy company in Turkey with 40 years of experience and expertise. In İzmir and Manisa, Gediz Perakende offers quick and permanent solutions for the needs of clients, providing more than 12 million people with the energy they need for life at over three million points. Adopting the strategy to offer energy solutions for a sustainable future as part of its corporate culture, Gediz Perakende carries out activities with the aim to create value for clients, employees, suppliers and the society through its customer-centric approach, its services arising from the innovations and needs of the modern world, and the customer relations centers that have the widest service network in Turkey. Gediz Perakende creates added value for Turkey’s energy and economy, and it proved this when it got certified as a “Great Place to Work” in February 2021” thanks to its strong corporate culture created through its working policies and innovative practices. Following this accomplishment, the company ranked among the “Best Employers in Turkey” in April 2021.</w:t>
      </w:r>
    </w:p>
    <w:p xmlns:w="http://schemas.openxmlformats.org/wordprocessingml/2006/main" w14:paraId="42CDAA20" w14:textId="77777777" w:rsidR="00DA35E6" w:rsidRDefault="00DA35E6" w:rsidP="00DA35E6">
      <w:pPr>
        <w:spacing w:line="240" w:lineRule="auto"/>
        <w:rPr>
          <w:rFonts w:asciiTheme="majorHAnsi" w:hAnsiTheme="majorHAnsi" w:cstheme="majorHAnsi"/>
          <w:b/>
          <w:bCs/>
          <w:sz w:val="20"/>
          <w:szCs w:val="20"/>
          <w:u w:val="single"/>
        </w:rPr>
      </w:pPr>
    </w:p>
    <w:p xmlns:w="http://schemas.openxmlformats.org/wordprocessingml/2006/main" w14:paraId="670463DE" w14:textId="77777777" w:rsidR="00DA35E6" w:rsidRPr="00F8226E" w:rsidRDefault="00DA35E6" w:rsidP="00DA35E6">
      <w:pPr>
        <w:spacing w:line="240" w:lineRule="auto"/>
        <w:rPr>
          <w:rFonts w:asciiTheme="majorHAnsi" w:hAnsiTheme="majorHAnsi" w:cstheme="majorHAnsi"/>
          <w:b/>
          <w:bCs/>
          <w:sz w:val="20"/>
          <w:szCs w:val="20"/>
          <w:u w:val="single"/>
        </w:rPr>
      </w:pPr>
      <w:r w:rsidRPr="00F8226E">
        <w:rPr>
          <w:b/>
          <w:u w:val="single"/>
          <w:sz w:val="20"/>
          <w:lang w:bidi="en-US" w:val="en-US"/>
        </w:rPr>
        <w:t xml:space="preserve">For Media Contact of Aydem Perakende</w:t>
      </w:r>
    </w:p>
    <w:p xmlns:w="http://schemas.openxmlformats.org/wordprocessingml/2006/main" w14:paraId="2E78181D" w14:textId="77777777" w:rsidR="00DA35E6" w:rsidRPr="00F8226E" w:rsidRDefault="00DA35E6" w:rsidP="00DA35E6">
      <w:pPr>
        <w:spacing w:line="240" w:lineRule="auto"/>
        <w:rPr>
          <w:rFonts w:asciiTheme="majorHAnsi" w:hAnsiTheme="majorHAnsi" w:cstheme="majorHAnsi"/>
          <w:sz w:val="20"/>
          <w:szCs w:val="20"/>
        </w:rPr>
      </w:pPr>
      <w:r w:rsidRPr="00F8226E">
        <w:rPr>
          <w:sz w:val="20"/>
          <w:lang w:bidi="en-US" w:val="en-US"/>
        </w:rPr>
        <w:t xml:space="preserve">Directorate of Corporate Communications</w:t>
      </w:r>
    </w:p>
    <w:p xmlns:w="http://schemas.openxmlformats.org/wordprocessingml/2006/main" w14:paraId="5041C98E" w14:textId="77777777" w:rsidR="00DA35E6" w:rsidRPr="00F8226E" w:rsidRDefault="00DA35E6" w:rsidP="00DA35E6">
      <w:pPr>
        <w:spacing w:line="240" w:lineRule="auto"/>
        <w:rPr>
          <w:rFonts w:asciiTheme="majorHAnsi" w:hAnsiTheme="majorHAnsi" w:cstheme="majorHAnsi"/>
          <w:sz w:val="20"/>
          <w:szCs w:val="20"/>
        </w:rPr>
      </w:pPr>
      <w:r w:rsidRPr="00F8226E">
        <w:rPr>
          <w:sz w:val="20"/>
          <w:lang w:bidi="en-US" w:val="en-US"/>
        </w:rPr>
        <w:t xml:space="preserve">Corporate Communications Specialist – Baran ÖLEKLİ</w:t>
      </w:r>
    </w:p>
    <w:p xmlns:w="http://schemas.openxmlformats.org/wordprocessingml/2006/main" w14:paraId="06DE2F32" w14:textId="77777777" w:rsidR="00DA35E6" w:rsidRPr="00F8226E" w:rsidRDefault="00DA35E6" w:rsidP="00DA35E6">
      <w:pPr>
        <w:spacing w:line="240" w:lineRule="auto"/>
        <w:rPr>
          <w:rFonts w:asciiTheme="majorHAnsi" w:hAnsiTheme="majorHAnsi" w:cstheme="majorHAnsi"/>
          <w:sz w:val="20"/>
          <w:szCs w:val="20"/>
        </w:rPr>
      </w:pPr>
      <w:r w:rsidRPr="00F8226E">
        <w:rPr>
          <w:sz w:val="20"/>
          <w:lang w:bidi="en-US" w:val="en-US"/>
        </w:rPr>
        <w:t xml:space="preserve">E-mail: </w:t>
      </w:r>
      <w:hyperlink r:id="rId9" w:history="1">
        <w:r w:rsidRPr="00F8226E">
          <w:rPr>
            <w:rStyle w:val="Kpr"/>
            <w:sz w:val="20"/>
            <w:lang w:bidi="en-US" w:val="en-US"/>
          </w:rPr>
          <w:t xml:space="preserve">baran.olekli@aydemenerji.com.tr</w:t>
        </w:r>
      </w:hyperlink>
    </w:p>
    <w:p xmlns:w="http://schemas.openxmlformats.org/wordprocessingml/2006/main" w14:paraId="14C54624" w14:textId="77777777" w:rsidR="00DA35E6" w:rsidRPr="00DA35E6" w:rsidRDefault="00DA35E6" w:rsidP="007C0CC0">
      <w:pPr>
        <w:spacing w:line="240" w:lineRule="auto"/>
      </w:pPr>
      <w:r w:rsidRPr="00F8226E">
        <w:rPr>
          <w:sz w:val="20"/>
          <w:lang w:bidi="en-US" w:val="en-US"/>
        </w:rPr>
        <w:t xml:space="preserve">Tel: 0530 100 34 22 </w:t>
      </w:r>
    </w:p>
    <w:sectPr xmlns:w="http://schemas.openxmlformats.org/wordprocessingml/2006/main" w:rsidR="00DA35E6" w:rsidRPr="00DA35E6" w:rsidSect="003829EF">
      <w:headerReference w:type="default" r:id="rId10"/>
      <w:footerReference w:type="default" r:id="rId11"/>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B3F5" w14:textId="77777777" w:rsidR="001F0392" w:rsidRDefault="001F0392">
      <w:pPr>
        <w:spacing w:line="240" w:lineRule="auto"/>
      </w:pPr>
      <w:r>
        <w:separator/>
      </w:r>
    </w:p>
  </w:endnote>
  <w:endnote w:type="continuationSeparator" w:id="0">
    <w:p w14:paraId="1AF1A7A7" w14:textId="77777777" w:rsidR="001F0392" w:rsidRDefault="001F0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9B2CE23"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3B9AEE1B" w14:textId="77777777"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14:paraId="41AD5009"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0617C" w14:textId="77777777" w:rsidR="001F0392" w:rsidRDefault="001F0392">
      <w:pPr>
        <w:spacing w:line="240" w:lineRule="auto"/>
      </w:pPr>
      <w:r>
        <w:separator/>
      </w:r>
    </w:p>
  </w:footnote>
  <w:footnote w:type="continuationSeparator" w:id="0">
    <w:p w14:paraId="743C851D" w14:textId="77777777" w:rsidR="001F0392" w:rsidRDefault="001F0392">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FF5F27D" w14:textId="77777777" w:rsidR="00995ACC" w:rsidRDefault="00F10BB6" w:rsidP="003829EF">
    <w:pPr>
      <w:ind w:left="-1418" w:right="-1440"/>
      <w:jc w:val="right"/>
    </w:pPr>
    <w:r>
      <w:rPr>
        <w:noProof/>
        <w:lang w:bidi="en-US" w:val="en-US"/>
      </w:rPr>
      <w:drawing>
        <wp:inline distT="0" distB="0" distL="0" distR="0" wp14:anchorId="60C72669" wp14:editId="53198507">
          <wp:extent cx="7556500" cy="1045845"/>
          <wp:effectExtent l="0" t="0" r="6350" b="1905"/>
          <wp:docPr id="1" name="Resim 1" descr="ay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d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45845"/>
                  </a:xfrm>
                  <a:prstGeom prst="rect">
                    <a:avLst/>
                  </a:prstGeom>
                  <a:noFill/>
                  <a:ln>
                    <a:noFill/>
                  </a:ln>
                </pic:spPr>
              </pic:pic>
            </a:graphicData>
          </a:graphic>
        </wp:inline>
      </w:drawing>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2CE391F"/>
    <w:multiLevelType w:val="hybridMultilevel"/>
    <w:tmpl w:val="5328B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0D0C"/>
    <w:rsid w:val="000027D7"/>
    <w:rsid w:val="000079AB"/>
    <w:rsid w:val="0002632B"/>
    <w:rsid w:val="00041C16"/>
    <w:rsid w:val="0004579A"/>
    <w:rsid w:val="000507E0"/>
    <w:rsid w:val="00056DBD"/>
    <w:rsid w:val="000639C2"/>
    <w:rsid w:val="00064FD0"/>
    <w:rsid w:val="00076990"/>
    <w:rsid w:val="00077EDC"/>
    <w:rsid w:val="00085036"/>
    <w:rsid w:val="000A07B8"/>
    <w:rsid w:val="000A62C3"/>
    <w:rsid w:val="000C11D5"/>
    <w:rsid w:val="000D5AAB"/>
    <w:rsid w:val="000E48B8"/>
    <w:rsid w:val="000F1152"/>
    <w:rsid w:val="000F4D1B"/>
    <w:rsid w:val="000F74BB"/>
    <w:rsid w:val="00101107"/>
    <w:rsid w:val="0011124E"/>
    <w:rsid w:val="00127379"/>
    <w:rsid w:val="001329B9"/>
    <w:rsid w:val="00142AEB"/>
    <w:rsid w:val="00146533"/>
    <w:rsid w:val="00157D45"/>
    <w:rsid w:val="00166AF9"/>
    <w:rsid w:val="00184F66"/>
    <w:rsid w:val="00190D3F"/>
    <w:rsid w:val="00194232"/>
    <w:rsid w:val="00195E28"/>
    <w:rsid w:val="001B400B"/>
    <w:rsid w:val="001B7726"/>
    <w:rsid w:val="001C3EC9"/>
    <w:rsid w:val="001D1D7A"/>
    <w:rsid w:val="001D28CE"/>
    <w:rsid w:val="001D2A75"/>
    <w:rsid w:val="001D2E1C"/>
    <w:rsid w:val="001E431A"/>
    <w:rsid w:val="001E5808"/>
    <w:rsid w:val="001E5B6A"/>
    <w:rsid w:val="001F0392"/>
    <w:rsid w:val="00200467"/>
    <w:rsid w:val="00205945"/>
    <w:rsid w:val="00205ACD"/>
    <w:rsid w:val="0020797C"/>
    <w:rsid w:val="002170F9"/>
    <w:rsid w:val="00220B0F"/>
    <w:rsid w:val="00224431"/>
    <w:rsid w:val="00232661"/>
    <w:rsid w:val="002403C4"/>
    <w:rsid w:val="002551F5"/>
    <w:rsid w:val="00270715"/>
    <w:rsid w:val="00292155"/>
    <w:rsid w:val="0029374B"/>
    <w:rsid w:val="0029395F"/>
    <w:rsid w:val="00295581"/>
    <w:rsid w:val="002C1E74"/>
    <w:rsid w:val="002C254F"/>
    <w:rsid w:val="002C3129"/>
    <w:rsid w:val="002C73CB"/>
    <w:rsid w:val="002E07D9"/>
    <w:rsid w:val="002E167A"/>
    <w:rsid w:val="002F18D1"/>
    <w:rsid w:val="002F4A7A"/>
    <w:rsid w:val="0030285A"/>
    <w:rsid w:val="00325D3B"/>
    <w:rsid w:val="003308C1"/>
    <w:rsid w:val="00332E24"/>
    <w:rsid w:val="00332F98"/>
    <w:rsid w:val="0037260D"/>
    <w:rsid w:val="00374293"/>
    <w:rsid w:val="00380986"/>
    <w:rsid w:val="00380BA3"/>
    <w:rsid w:val="003829EF"/>
    <w:rsid w:val="0038737E"/>
    <w:rsid w:val="003B483F"/>
    <w:rsid w:val="003D0C64"/>
    <w:rsid w:val="003D15F2"/>
    <w:rsid w:val="003D38E7"/>
    <w:rsid w:val="003D7053"/>
    <w:rsid w:val="003E0CEE"/>
    <w:rsid w:val="003E2BA5"/>
    <w:rsid w:val="003E5492"/>
    <w:rsid w:val="00402D27"/>
    <w:rsid w:val="00417B80"/>
    <w:rsid w:val="00421413"/>
    <w:rsid w:val="00423264"/>
    <w:rsid w:val="0043046A"/>
    <w:rsid w:val="004339F9"/>
    <w:rsid w:val="004360BF"/>
    <w:rsid w:val="00441108"/>
    <w:rsid w:val="00441A3B"/>
    <w:rsid w:val="00442F6D"/>
    <w:rsid w:val="0045210F"/>
    <w:rsid w:val="00452A0C"/>
    <w:rsid w:val="0047025D"/>
    <w:rsid w:val="0047427A"/>
    <w:rsid w:val="00491725"/>
    <w:rsid w:val="00493220"/>
    <w:rsid w:val="004B1838"/>
    <w:rsid w:val="004B1BF5"/>
    <w:rsid w:val="004B1C9E"/>
    <w:rsid w:val="004D173B"/>
    <w:rsid w:val="004D1C08"/>
    <w:rsid w:val="004E0A57"/>
    <w:rsid w:val="004E18D1"/>
    <w:rsid w:val="004F3764"/>
    <w:rsid w:val="00510E3A"/>
    <w:rsid w:val="00514F61"/>
    <w:rsid w:val="0053440B"/>
    <w:rsid w:val="0053560D"/>
    <w:rsid w:val="00535A07"/>
    <w:rsid w:val="00545656"/>
    <w:rsid w:val="005504C1"/>
    <w:rsid w:val="005548EF"/>
    <w:rsid w:val="00557B03"/>
    <w:rsid w:val="00564744"/>
    <w:rsid w:val="005830E9"/>
    <w:rsid w:val="005A47E5"/>
    <w:rsid w:val="005B1320"/>
    <w:rsid w:val="005B7C80"/>
    <w:rsid w:val="005E5F75"/>
    <w:rsid w:val="005F00DE"/>
    <w:rsid w:val="005F2AA1"/>
    <w:rsid w:val="005F4B8C"/>
    <w:rsid w:val="005F748D"/>
    <w:rsid w:val="005F78BD"/>
    <w:rsid w:val="00602AEB"/>
    <w:rsid w:val="006109A3"/>
    <w:rsid w:val="00617155"/>
    <w:rsid w:val="00621061"/>
    <w:rsid w:val="00627865"/>
    <w:rsid w:val="00630FCE"/>
    <w:rsid w:val="00654154"/>
    <w:rsid w:val="00663C4F"/>
    <w:rsid w:val="00670E79"/>
    <w:rsid w:val="00685D5D"/>
    <w:rsid w:val="00686FFA"/>
    <w:rsid w:val="00696379"/>
    <w:rsid w:val="006A18D7"/>
    <w:rsid w:val="006B0C27"/>
    <w:rsid w:val="006B0CDD"/>
    <w:rsid w:val="006B1B29"/>
    <w:rsid w:val="006B3DB6"/>
    <w:rsid w:val="006C2450"/>
    <w:rsid w:val="006C24E6"/>
    <w:rsid w:val="006C2B39"/>
    <w:rsid w:val="006E0101"/>
    <w:rsid w:val="006E6E92"/>
    <w:rsid w:val="006F06D7"/>
    <w:rsid w:val="007022D5"/>
    <w:rsid w:val="007100BC"/>
    <w:rsid w:val="007149A1"/>
    <w:rsid w:val="00733D38"/>
    <w:rsid w:val="00740321"/>
    <w:rsid w:val="0075702F"/>
    <w:rsid w:val="00762F4B"/>
    <w:rsid w:val="0076405B"/>
    <w:rsid w:val="00770F3D"/>
    <w:rsid w:val="00791B8D"/>
    <w:rsid w:val="007922E9"/>
    <w:rsid w:val="007A4EE2"/>
    <w:rsid w:val="007B71A5"/>
    <w:rsid w:val="007C0CC0"/>
    <w:rsid w:val="007C5B77"/>
    <w:rsid w:val="007C6419"/>
    <w:rsid w:val="007C6FC6"/>
    <w:rsid w:val="007C7A84"/>
    <w:rsid w:val="007D1930"/>
    <w:rsid w:val="00802C41"/>
    <w:rsid w:val="00813843"/>
    <w:rsid w:val="00822062"/>
    <w:rsid w:val="008325CE"/>
    <w:rsid w:val="00841A8C"/>
    <w:rsid w:val="0084710A"/>
    <w:rsid w:val="0085444C"/>
    <w:rsid w:val="008675C9"/>
    <w:rsid w:val="008823D6"/>
    <w:rsid w:val="008954B7"/>
    <w:rsid w:val="008C01E7"/>
    <w:rsid w:val="008C5B78"/>
    <w:rsid w:val="008E310C"/>
    <w:rsid w:val="008E6A9D"/>
    <w:rsid w:val="008E6BBE"/>
    <w:rsid w:val="008E7972"/>
    <w:rsid w:val="008F0DEC"/>
    <w:rsid w:val="008F4A2C"/>
    <w:rsid w:val="008F7416"/>
    <w:rsid w:val="009067FC"/>
    <w:rsid w:val="00910CD3"/>
    <w:rsid w:val="009127BC"/>
    <w:rsid w:val="00912E22"/>
    <w:rsid w:val="00926E46"/>
    <w:rsid w:val="00932C96"/>
    <w:rsid w:val="00933A7D"/>
    <w:rsid w:val="00941CDB"/>
    <w:rsid w:val="00954030"/>
    <w:rsid w:val="00970611"/>
    <w:rsid w:val="00971582"/>
    <w:rsid w:val="00975DEC"/>
    <w:rsid w:val="009865A7"/>
    <w:rsid w:val="00995ACC"/>
    <w:rsid w:val="00996EDD"/>
    <w:rsid w:val="009A06B7"/>
    <w:rsid w:val="009A1271"/>
    <w:rsid w:val="009A30C4"/>
    <w:rsid w:val="009A73A5"/>
    <w:rsid w:val="009B2D85"/>
    <w:rsid w:val="009B31BF"/>
    <w:rsid w:val="009C0B7E"/>
    <w:rsid w:val="009D0CD4"/>
    <w:rsid w:val="009D36E2"/>
    <w:rsid w:val="009D47B4"/>
    <w:rsid w:val="009D5BAF"/>
    <w:rsid w:val="009D6249"/>
    <w:rsid w:val="009E29EE"/>
    <w:rsid w:val="009F303F"/>
    <w:rsid w:val="00A0013A"/>
    <w:rsid w:val="00A01D24"/>
    <w:rsid w:val="00A075F2"/>
    <w:rsid w:val="00A11DC7"/>
    <w:rsid w:val="00A136AC"/>
    <w:rsid w:val="00A57FF2"/>
    <w:rsid w:val="00A621F6"/>
    <w:rsid w:val="00A63463"/>
    <w:rsid w:val="00A842B6"/>
    <w:rsid w:val="00A85280"/>
    <w:rsid w:val="00A97F77"/>
    <w:rsid w:val="00AA632C"/>
    <w:rsid w:val="00AB4C56"/>
    <w:rsid w:val="00AB6176"/>
    <w:rsid w:val="00AB7E15"/>
    <w:rsid w:val="00AC0487"/>
    <w:rsid w:val="00AC5105"/>
    <w:rsid w:val="00AC75A2"/>
    <w:rsid w:val="00AC7F08"/>
    <w:rsid w:val="00AD1BB9"/>
    <w:rsid w:val="00AD3021"/>
    <w:rsid w:val="00AD710A"/>
    <w:rsid w:val="00AE7B13"/>
    <w:rsid w:val="00AF4F91"/>
    <w:rsid w:val="00B0169D"/>
    <w:rsid w:val="00B03F15"/>
    <w:rsid w:val="00B06B28"/>
    <w:rsid w:val="00B133C0"/>
    <w:rsid w:val="00B13636"/>
    <w:rsid w:val="00B14C06"/>
    <w:rsid w:val="00B14F7E"/>
    <w:rsid w:val="00B215E8"/>
    <w:rsid w:val="00B33011"/>
    <w:rsid w:val="00B3796B"/>
    <w:rsid w:val="00B413A9"/>
    <w:rsid w:val="00B50B20"/>
    <w:rsid w:val="00B709AB"/>
    <w:rsid w:val="00B72063"/>
    <w:rsid w:val="00B846AA"/>
    <w:rsid w:val="00B87D0F"/>
    <w:rsid w:val="00BA13CC"/>
    <w:rsid w:val="00BA393B"/>
    <w:rsid w:val="00BD690D"/>
    <w:rsid w:val="00BE06BE"/>
    <w:rsid w:val="00BF7AE8"/>
    <w:rsid w:val="00C03267"/>
    <w:rsid w:val="00C03DC4"/>
    <w:rsid w:val="00C06008"/>
    <w:rsid w:val="00C06414"/>
    <w:rsid w:val="00C1177D"/>
    <w:rsid w:val="00C31DC5"/>
    <w:rsid w:val="00C36A6F"/>
    <w:rsid w:val="00C660C3"/>
    <w:rsid w:val="00C73D85"/>
    <w:rsid w:val="00C803DC"/>
    <w:rsid w:val="00C8242B"/>
    <w:rsid w:val="00C838A8"/>
    <w:rsid w:val="00C8512D"/>
    <w:rsid w:val="00C95486"/>
    <w:rsid w:val="00CA2A31"/>
    <w:rsid w:val="00CA3F86"/>
    <w:rsid w:val="00CA4091"/>
    <w:rsid w:val="00CD3DFF"/>
    <w:rsid w:val="00CE153F"/>
    <w:rsid w:val="00CF6653"/>
    <w:rsid w:val="00CF7343"/>
    <w:rsid w:val="00D0240B"/>
    <w:rsid w:val="00D041FF"/>
    <w:rsid w:val="00D05CEF"/>
    <w:rsid w:val="00D17A40"/>
    <w:rsid w:val="00D17D83"/>
    <w:rsid w:val="00D354E3"/>
    <w:rsid w:val="00D44E3C"/>
    <w:rsid w:val="00D45090"/>
    <w:rsid w:val="00D55FFA"/>
    <w:rsid w:val="00D64944"/>
    <w:rsid w:val="00D85ABE"/>
    <w:rsid w:val="00DA35E6"/>
    <w:rsid w:val="00DC24CF"/>
    <w:rsid w:val="00DD2029"/>
    <w:rsid w:val="00DD5831"/>
    <w:rsid w:val="00DF274F"/>
    <w:rsid w:val="00DF4041"/>
    <w:rsid w:val="00DF6395"/>
    <w:rsid w:val="00DF765D"/>
    <w:rsid w:val="00DF796D"/>
    <w:rsid w:val="00DF7F3D"/>
    <w:rsid w:val="00E02855"/>
    <w:rsid w:val="00E123EF"/>
    <w:rsid w:val="00E142E1"/>
    <w:rsid w:val="00E2367A"/>
    <w:rsid w:val="00E261BA"/>
    <w:rsid w:val="00E34254"/>
    <w:rsid w:val="00E413D1"/>
    <w:rsid w:val="00E50092"/>
    <w:rsid w:val="00E53062"/>
    <w:rsid w:val="00E57512"/>
    <w:rsid w:val="00E610A0"/>
    <w:rsid w:val="00E638AF"/>
    <w:rsid w:val="00E65CE0"/>
    <w:rsid w:val="00E71194"/>
    <w:rsid w:val="00E7721E"/>
    <w:rsid w:val="00E857EE"/>
    <w:rsid w:val="00E85CDF"/>
    <w:rsid w:val="00E90C11"/>
    <w:rsid w:val="00E96AA4"/>
    <w:rsid w:val="00EA0010"/>
    <w:rsid w:val="00EA08E7"/>
    <w:rsid w:val="00EA2AE1"/>
    <w:rsid w:val="00EA6425"/>
    <w:rsid w:val="00ED2B64"/>
    <w:rsid w:val="00EE064D"/>
    <w:rsid w:val="00EE0E5E"/>
    <w:rsid w:val="00EF6124"/>
    <w:rsid w:val="00F04AB4"/>
    <w:rsid w:val="00F10BB6"/>
    <w:rsid w:val="00F12869"/>
    <w:rsid w:val="00F14207"/>
    <w:rsid w:val="00F177D9"/>
    <w:rsid w:val="00F44394"/>
    <w:rsid w:val="00F44ADC"/>
    <w:rsid w:val="00F452E1"/>
    <w:rsid w:val="00F50311"/>
    <w:rsid w:val="00F51DDD"/>
    <w:rsid w:val="00F53E8F"/>
    <w:rsid w:val="00F54926"/>
    <w:rsid w:val="00F5715C"/>
    <w:rsid w:val="00F62AF7"/>
    <w:rsid w:val="00F76D4D"/>
    <w:rsid w:val="00F8098B"/>
    <w:rsid w:val="00F90D70"/>
    <w:rsid w:val="00F923DB"/>
    <w:rsid w:val="00F92CA1"/>
    <w:rsid w:val="00FC3CE0"/>
    <w:rsid w:val="00FC4B3F"/>
    <w:rsid w:val="00FD49BC"/>
    <w:rsid w:val="00FF1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58FF9"/>
  <w15:docId w15:val="{0BAB87BC-FEBE-4AFE-BE3D-E79E64C671E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paragraph" w:styleId="ListeParagraf">
    <w:name w:val="List Paragraph"/>
    <w:basedOn w:val="Normal"/>
    <w:uiPriority w:val="34"/>
    <w:qFormat/>
    <w:rsid w:val="00417B80"/>
    <w:pPr>
      <w:spacing w:line="240" w:lineRule="auto"/>
      <w:ind w:left="720"/>
    </w:pPr>
    <w:rPr>
      <w:rFonts w:ascii="Calibri" w:eastAsiaTheme="minorHAnsi" w:hAnsi="Calibri" w:cs="Calibri"/>
      <w:lang w:val="tr-TR" w:eastAsia="en-US"/>
    </w:rPr>
  </w:style>
  <w:style w:type="paragraph" w:styleId="Dzeltme">
    <w:name w:val="Revision"/>
    <w:hidden/>
    <w:uiPriority w:val="99"/>
    <w:semiHidden/>
    <w:rsid w:val="009A73A5"/>
    <w:pPr>
      <w:spacing w:line="240" w:lineRule="auto"/>
    </w:pPr>
  </w:style>
  <w:style w:type="character" w:styleId="AklamaBavurusu">
    <w:name w:val="annotation reference"/>
    <w:basedOn w:val="VarsaylanParagrafYazTipi"/>
    <w:uiPriority w:val="99"/>
    <w:semiHidden/>
    <w:unhideWhenUsed/>
    <w:rsid w:val="00F14207"/>
    <w:rPr>
      <w:sz w:val="16"/>
      <w:szCs w:val="16"/>
    </w:rPr>
  </w:style>
  <w:style w:type="paragraph" w:styleId="AklamaMetni">
    <w:name w:val="annotation text"/>
    <w:basedOn w:val="Normal"/>
    <w:link w:val="AklamaMetniChar"/>
    <w:uiPriority w:val="99"/>
    <w:semiHidden/>
    <w:unhideWhenUsed/>
    <w:rsid w:val="00F142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4207"/>
    <w:rPr>
      <w:sz w:val="20"/>
      <w:szCs w:val="20"/>
    </w:rPr>
  </w:style>
  <w:style w:type="paragraph" w:styleId="AklamaKonusu">
    <w:name w:val="annotation subject"/>
    <w:basedOn w:val="AklamaMetni"/>
    <w:next w:val="AklamaMetni"/>
    <w:link w:val="AklamaKonusuChar"/>
    <w:uiPriority w:val="99"/>
    <w:semiHidden/>
    <w:unhideWhenUsed/>
    <w:rsid w:val="00F14207"/>
    <w:rPr>
      <w:b/>
      <w:bCs/>
    </w:rPr>
  </w:style>
  <w:style w:type="character" w:customStyle="1" w:styleId="AklamaKonusuChar">
    <w:name w:val="Açıklama Konusu Char"/>
    <w:basedOn w:val="AklamaMetniChar"/>
    <w:link w:val="AklamaKonusu"/>
    <w:uiPriority w:val="99"/>
    <w:semiHidden/>
    <w:rsid w:val="00F14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hyperlink" Target="http://www.gediz.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aydemperakende.com.tr"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mailto:baran.olekli@aydemenerji.com.t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Baran ÖLEKLİ</cp:lastModifiedBy>
  <cp:revision>4</cp:revision>
  <dcterms:created xsi:type="dcterms:W3CDTF">2021-09-22T16:25:00Z</dcterms:created>
  <dcterms:modified xsi:type="dcterms:W3CDTF">2021-09-23T06:34:00Z</dcterms:modified>
</cp:coreProperties>
</file>